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附件3：</w:t>
      </w:r>
    </w:p>
    <w:p>
      <w:pPr>
        <w:tabs>
          <w:tab w:val="left" w:pos="9072"/>
        </w:tabs>
        <w:ind w:firstLine="311"/>
        <w:jc w:val="center"/>
        <w:rPr>
          <w:rFonts w:ascii="黑体" w:hAnsi="黑体" w:eastAsia="黑体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2023全国弹簧学术与技术交流及专题培训会</w:t>
      </w:r>
    </w:p>
    <w:bookmarkEnd w:id="0"/>
    <w:p>
      <w:pPr>
        <w:tabs>
          <w:tab w:val="left" w:pos="9072"/>
        </w:tabs>
        <w:ind w:firstLine="311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回执表</w:t>
      </w:r>
    </w:p>
    <w:tbl>
      <w:tblPr>
        <w:tblStyle w:val="2"/>
        <w:tblW w:w="89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51"/>
        <w:gridCol w:w="2208"/>
        <w:gridCol w:w="2693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7229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参会人员姓名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是否住单间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rPr>
                <w:szCs w:val="21"/>
              </w:rPr>
            </w:pPr>
          </w:p>
        </w:tc>
        <w:tc>
          <w:tcPr>
            <w:tcW w:w="2208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ind w:firstLine="19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电话：010-883011117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E-mail：</w:t>
            </w:r>
            <w:r>
              <w:fldChar w:fldCharType="begin"/>
            </w:r>
            <w:r>
              <w:instrText xml:space="preserve"> HYPERLINK "mailto:sactc235@163.com（秘书处），jyingde@sina.com"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sactc235@163.com（秘书处），jyingde@sina.com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（姜膺）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联系人：张树丽（18310055170）、余方（13691275087）、姜膺（13911876821微信)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汇款方式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单位名称：中机生产力促进中心有限公司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    号：</w:t>
            </w:r>
            <w:r>
              <w:rPr>
                <w:szCs w:val="21"/>
              </w:rPr>
              <w:t>911100007109318117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开户银行：建行首体南路支行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</w:t>
            </w:r>
            <w:r>
              <w:rPr>
                <w:szCs w:val="21"/>
              </w:rPr>
              <w:t>11001042700053000045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    址：北京市海淀区首体南路</w:t>
            </w:r>
            <w:r>
              <w:rPr>
                <w:szCs w:val="21"/>
              </w:rPr>
              <w:t>2号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    话：</w:t>
            </w:r>
            <w:r>
              <w:rPr>
                <w:szCs w:val="21"/>
              </w:rPr>
              <w:t>010-88301726</w:t>
            </w:r>
          </w:p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注：汇款后请电话通知，需开发票的单位，请提供企业税票信息。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ind w:firstLine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企业税票信息</w:t>
            </w:r>
          </w:p>
        </w:tc>
        <w:tc>
          <w:tcPr>
            <w:tcW w:w="72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72"/>
              </w:tabs>
              <w:spacing w:line="288" w:lineRule="auto"/>
              <w:ind w:firstLine="22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特别提醒：本次会议凭回执预订房间。</w:t>
            </w:r>
          </w:p>
        </w:tc>
      </w:tr>
    </w:tbl>
    <w:p/>
    <w:p/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DUyMjgzNTlmMGE2MGRhMWMwODRmYjY5NmY2MWMifQ=="/>
  </w:docVars>
  <w:rsids>
    <w:rsidRoot w:val="75C35EDE"/>
    <w:rsid w:val="75C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2023-06-02T07:49:00Z</dcterms:created>
  <dc:creator>翛勇36 ℃</dc:creator>
  <cp:lastModifiedBy>翛勇36 ℃</cp:lastModifiedBy>
  <dcterms:modified xsi:type="dcterms:W3CDTF">2023-06-02T07:58:43Z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2B48291F0BB5428790B4A7A4DA333C34_11</vt:lpwstr>
  </property>
</Properties>
</file>